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pPr w:leftFromText="180" w:rightFromText="180" w:tblpY="780"/>
        <w:tblW w:w="14879" w:type="dxa"/>
        <w:tblLayout w:type="fixed"/>
        <w:tblLook w:val="04A0" w:firstRow="1" w:lastRow="0" w:firstColumn="1" w:lastColumn="0" w:noHBand="0" w:noVBand="1"/>
      </w:tblPr>
      <w:tblGrid>
        <w:gridCol w:w="326"/>
        <w:gridCol w:w="3355"/>
        <w:gridCol w:w="1984"/>
        <w:gridCol w:w="3261"/>
        <w:gridCol w:w="3118"/>
        <w:gridCol w:w="2835"/>
      </w:tblGrid>
      <w:tr w:rsidR="005D5B62" w:rsidRPr="005D5B62" w:rsidTr="005D5B62">
        <w:tc>
          <w:tcPr>
            <w:tcW w:w="326" w:type="dxa"/>
          </w:tcPr>
          <w:p w:rsidR="005D5B62" w:rsidRPr="005D5B62" w:rsidRDefault="005D5B62" w:rsidP="0023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5D5B62" w:rsidRPr="005D5B62" w:rsidRDefault="0023348C" w:rsidP="0023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D5B62" w:rsidRPr="005D5B62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  <w:p w:rsidR="005D5B62" w:rsidRPr="005D5B62" w:rsidRDefault="005D5B62" w:rsidP="0023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5B62" w:rsidRPr="005D5B62" w:rsidRDefault="005D5B62" w:rsidP="0023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62">
              <w:rPr>
                <w:rFonts w:ascii="Times New Roman" w:hAnsi="Times New Roman" w:cs="Times New Roman"/>
                <w:b/>
                <w:sz w:val="24"/>
                <w:szCs w:val="24"/>
              </w:rPr>
              <w:t>Nuo kada rodoma?</w:t>
            </w:r>
          </w:p>
        </w:tc>
        <w:tc>
          <w:tcPr>
            <w:tcW w:w="3261" w:type="dxa"/>
          </w:tcPr>
          <w:p w:rsidR="005D5B62" w:rsidRPr="005D5B62" w:rsidRDefault="005D5B62" w:rsidP="0023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62">
              <w:rPr>
                <w:rFonts w:ascii="Times New Roman" w:hAnsi="Times New Roman" w:cs="Times New Roman"/>
                <w:b/>
                <w:sz w:val="24"/>
                <w:szCs w:val="24"/>
              </w:rPr>
              <w:t>Nuoroda 5 min</w:t>
            </w:r>
          </w:p>
        </w:tc>
        <w:tc>
          <w:tcPr>
            <w:tcW w:w="3118" w:type="dxa"/>
          </w:tcPr>
          <w:p w:rsidR="005D5B62" w:rsidRPr="005D5B62" w:rsidRDefault="005D5B62" w:rsidP="0023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62">
              <w:rPr>
                <w:rFonts w:ascii="Times New Roman" w:hAnsi="Times New Roman" w:cs="Times New Roman"/>
                <w:b/>
                <w:sz w:val="24"/>
                <w:szCs w:val="24"/>
              </w:rPr>
              <w:t>Nuoroda 1 min</w:t>
            </w:r>
          </w:p>
        </w:tc>
        <w:tc>
          <w:tcPr>
            <w:tcW w:w="2835" w:type="dxa"/>
          </w:tcPr>
          <w:p w:rsidR="005D5B62" w:rsidRPr="005D5B62" w:rsidRDefault="005D5B62" w:rsidP="0023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Kita </w:t>
            </w:r>
          </w:p>
        </w:tc>
      </w:tr>
      <w:tr w:rsidR="005D5B62" w:rsidRPr="005D5B62" w:rsidTr="005D5B62">
        <w:tc>
          <w:tcPr>
            <w:tcW w:w="326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</w:tcPr>
          <w:p w:rsidR="005D5B62" w:rsidRPr="005D5B62" w:rsidRDefault="0023348C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Šeimos gydytojo paslaugos</w:t>
            </w:r>
          </w:p>
        </w:tc>
        <w:tc>
          <w:tcPr>
            <w:tcW w:w="1984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5B62" w:rsidRPr="005D5B62" w:rsidRDefault="006B100A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5B62" w:rsidRPr="005D5B6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https://www.youtube.com/watch?v=8cBF6cGKqt0&amp;t=9s</w:t>
              </w:r>
            </w:hyperlink>
            <w:r w:rsidR="005D5B62" w:rsidRPr="005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D5B62" w:rsidRPr="005D5B62" w:rsidRDefault="006B100A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5B62" w:rsidRPr="005D5B6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https://www.youtube.com/watch?v=cDEzCA6FiCw</w:t>
              </w:r>
            </w:hyperlink>
            <w:r w:rsidR="005D5B62" w:rsidRPr="005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62" w:rsidRPr="005D5B62" w:rsidTr="005D5B62">
        <w:tc>
          <w:tcPr>
            <w:tcW w:w="326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5" w:type="dxa"/>
          </w:tcPr>
          <w:p w:rsidR="005D5B62" w:rsidRPr="005D5B62" w:rsidRDefault="005D5B62" w:rsidP="0023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2">
              <w:rPr>
                <w:rFonts w:ascii="Times New Roman" w:hAnsi="Times New Roman" w:cs="Times New Roman"/>
                <w:sz w:val="24"/>
                <w:szCs w:val="24"/>
              </w:rPr>
              <w:t>Ką svarbu žinoti apie Europos sveikatos draudimo kortel</w:t>
            </w:r>
            <w:r w:rsidR="0023348C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D5B6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5B62" w:rsidRPr="005D5B62" w:rsidRDefault="006B100A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5B62" w:rsidRPr="005D5B6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https://www.youtube.com/watch?v=MRGSuWmR5Vw&amp;t=3s</w:t>
              </w:r>
            </w:hyperlink>
            <w:r w:rsidR="005D5B62" w:rsidRPr="005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D5B62" w:rsidRPr="005D5B62" w:rsidRDefault="006B100A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5B62" w:rsidRPr="005D5B6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https://www.youtube.com/watch?v=P6fQprm4_E4</w:t>
              </w:r>
            </w:hyperlink>
            <w:r w:rsidR="005D5B62" w:rsidRPr="005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62" w:rsidRPr="005D5B62" w:rsidTr="005D5B62">
        <w:tc>
          <w:tcPr>
            <w:tcW w:w="326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5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2">
              <w:rPr>
                <w:rFonts w:ascii="Times New Roman" w:hAnsi="Times New Roman" w:cs="Times New Roman"/>
                <w:sz w:val="24"/>
                <w:szCs w:val="24"/>
              </w:rPr>
              <w:t>Vėžio prevencinės programos</w:t>
            </w:r>
          </w:p>
        </w:tc>
        <w:tc>
          <w:tcPr>
            <w:tcW w:w="1984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5B62" w:rsidRPr="005D5B62" w:rsidRDefault="006B100A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D5B62" w:rsidRPr="005D5B6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https://www.youtube.com/watch?v=4jG3gN9npkI</w:t>
              </w:r>
            </w:hyperlink>
            <w:r w:rsidR="005D5B62" w:rsidRPr="005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D5B62" w:rsidRPr="005D5B62" w:rsidRDefault="006B100A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D5B62" w:rsidRPr="005D5B6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https://www.youtube.com/watch?v=RVfGO4Y_78Q</w:t>
              </w:r>
            </w:hyperlink>
            <w:r w:rsidR="005D5B62" w:rsidRPr="005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62" w:rsidRPr="005D5B62" w:rsidTr="005D5B62">
        <w:tc>
          <w:tcPr>
            <w:tcW w:w="326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5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2">
              <w:rPr>
                <w:rFonts w:ascii="Times New Roman" w:hAnsi="Times New Roman" w:cs="Times New Roman"/>
                <w:sz w:val="24"/>
                <w:szCs w:val="24"/>
              </w:rPr>
              <w:t>Privalomojo sveikatos draudimo nauda</w:t>
            </w:r>
          </w:p>
        </w:tc>
        <w:tc>
          <w:tcPr>
            <w:tcW w:w="1984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5B62" w:rsidRPr="005D5B62" w:rsidRDefault="006B100A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D5B62" w:rsidRPr="005D5B6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https://www.youtube.com/watch?v=V4nNakabGKI&amp;t=5s</w:t>
              </w:r>
            </w:hyperlink>
            <w:r w:rsidR="005D5B62" w:rsidRPr="005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D5B62" w:rsidRPr="005D5B62" w:rsidRDefault="006B100A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D5B62" w:rsidRPr="005D5B6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https://www.youtube.com/watch?v=w3qi6PTnCCk</w:t>
              </w:r>
            </w:hyperlink>
            <w:r w:rsidR="005D5B62" w:rsidRPr="005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62" w:rsidRPr="005D5B62" w:rsidTr="005D5B62">
        <w:tc>
          <w:tcPr>
            <w:tcW w:w="326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5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2">
              <w:rPr>
                <w:rFonts w:ascii="Times New Roman" w:hAnsi="Times New Roman" w:cs="Times New Roman"/>
                <w:sz w:val="24"/>
                <w:szCs w:val="24"/>
              </w:rPr>
              <w:t>Receptiniai vaistai (SAM)</w:t>
            </w:r>
          </w:p>
        </w:tc>
        <w:tc>
          <w:tcPr>
            <w:tcW w:w="1984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B62" w:rsidRPr="005D5B62" w:rsidRDefault="006B100A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5B62" w:rsidRPr="005D5B6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https://www.youtube.com/watch?v=Sqnh75sYZ1g</w:t>
              </w:r>
            </w:hyperlink>
            <w:r w:rsidR="005D5B62" w:rsidRPr="005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B62" w:rsidRPr="005D5B62" w:rsidTr="005D5B62">
        <w:tc>
          <w:tcPr>
            <w:tcW w:w="326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5" w:type="dxa"/>
          </w:tcPr>
          <w:p w:rsidR="005D5B62" w:rsidRPr="005D5B62" w:rsidRDefault="0023348C" w:rsidP="0023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D5B62" w:rsidRPr="005D5B62">
              <w:rPr>
                <w:rFonts w:ascii="Times New Roman" w:hAnsi="Times New Roman" w:cs="Times New Roman"/>
                <w:sz w:val="24"/>
                <w:szCs w:val="24"/>
              </w:rPr>
              <w:t>ąnarių keitimo operacij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1984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5B62" w:rsidRPr="005D5B62" w:rsidRDefault="006B100A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D5B62" w:rsidRPr="005D5B6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https://www.youtube.com/watch?v=DNYF3Wp3n_4&amp;t=13s</w:t>
              </w:r>
            </w:hyperlink>
            <w:r w:rsidR="005D5B62" w:rsidRPr="005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D5B62" w:rsidRPr="005D5B62" w:rsidRDefault="006B100A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D5B62" w:rsidRPr="005D5B6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https://www.youtube.com/watch?v=35IkV6Rkcqc</w:t>
              </w:r>
            </w:hyperlink>
            <w:r w:rsidR="005D5B62" w:rsidRPr="005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62" w:rsidRPr="005D5B62" w:rsidTr="005D5B62">
        <w:tc>
          <w:tcPr>
            <w:tcW w:w="326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5" w:type="dxa"/>
          </w:tcPr>
          <w:p w:rsidR="005D5B62" w:rsidRPr="005D5B62" w:rsidRDefault="005D5B62" w:rsidP="0023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2">
              <w:rPr>
                <w:rFonts w:ascii="Times New Roman" w:hAnsi="Times New Roman" w:cs="Times New Roman"/>
                <w:sz w:val="24"/>
                <w:szCs w:val="24"/>
              </w:rPr>
              <w:t>Būk p</w:t>
            </w:r>
            <w:r w:rsidR="0023348C">
              <w:rPr>
                <w:rFonts w:ascii="Times New Roman" w:hAnsi="Times New Roman" w:cs="Times New Roman"/>
                <w:sz w:val="24"/>
                <w:szCs w:val="24"/>
              </w:rPr>
              <w:t>rotingas, nepermokėk už vaistus (socialinė reklama)</w:t>
            </w:r>
          </w:p>
        </w:tc>
        <w:tc>
          <w:tcPr>
            <w:tcW w:w="1984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B62" w:rsidRPr="005D5B62" w:rsidRDefault="005D5B62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B62" w:rsidRPr="005D5B62" w:rsidRDefault="006B100A" w:rsidP="005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D5B62" w:rsidRPr="005D5B6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https://www.youtube.com/watch?v=Usgr9uv0Tps</w:t>
              </w:r>
            </w:hyperlink>
            <w:r w:rsidR="005D5B62" w:rsidRPr="005D5B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856187" w:rsidRPr="0023348C" w:rsidRDefault="006B100A" w:rsidP="00233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Informaciniai f</w:t>
      </w:r>
      <w:r w:rsidR="0023348C" w:rsidRPr="0023348C">
        <w:rPr>
          <w:rFonts w:ascii="Times New Roman" w:hAnsi="Times New Roman" w:cs="Times New Roman"/>
          <w:b/>
          <w:sz w:val="28"/>
          <w:szCs w:val="28"/>
        </w:rPr>
        <w:t xml:space="preserve">ilmai </w:t>
      </w:r>
      <w:r>
        <w:rPr>
          <w:rFonts w:ascii="Times New Roman" w:hAnsi="Times New Roman" w:cs="Times New Roman"/>
          <w:b/>
          <w:sz w:val="28"/>
          <w:szCs w:val="28"/>
        </w:rPr>
        <w:t>peržiūrai</w:t>
      </w:r>
    </w:p>
    <w:sectPr w:rsidR="00856187" w:rsidRPr="0023348C" w:rsidSect="005D5B6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62"/>
    <w:rsid w:val="001F70FD"/>
    <w:rsid w:val="0023348C"/>
    <w:rsid w:val="00506B72"/>
    <w:rsid w:val="005D5B62"/>
    <w:rsid w:val="006B100A"/>
    <w:rsid w:val="0085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366F"/>
  <w15:chartTrackingRefBased/>
  <w15:docId w15:val="{1615FAA1-2224-4B5E-AD5A-F0EF2CE6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D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D5B62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3348C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6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6fQprm4_E4" TargetMode="External"/><Relationship Id="rId13" Type="http://schemas.openxmlformats.org/officeDocument/2006/relationships/hyperlink" Target="https://www.youtube.com/watch?v=Sqnh75sYZ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RGSuWmR5Vw&amp;t=3s" TargetMode="External"/><Relationship Id="rId12" Type="http://schemas.openxmlformats.org/officeDocument/2006/relationships/hyperlink" Target="https://www.youtube.com/watch?v=w3qi6PTnCC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sgr9uv0Tp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DEzCA6FiCw" TargetMode="External"/><Relationship Id="rId11" Type="http://schemas.openxmlformats.org/officeDocument/2006/relationships/hyperlink" Target="https://www.youtube.com/watch?v=V4nNakabGKI&amp;t=5s" TargetMode="External"/><Relationship Id="rId5" Type="http://schemas.openxmlformats.org/officeDocument/2006/relationships/hyperlink" Target="https://www.youtube.com/watch?v=8cBF6cGKqt0&amp;t=9s" TargetMode="External"/><Relationship Id="rId15" Type="http://schemas.openxmlformats.org/officeDocument/2006/relationships/hyperlink" Target="https://www.youtube.com/watch?v=35IkV6Rkcqc" TargetMode="External"/><Relationship Id="rId10" Type="http://schemas.openxmlformats.org/officeDocument/2006/relationships/hyperlink" Target="https://www.youtube.com/watch?v=RVfGO4Y_7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jG3gN9npkI" TargetMode="External"/><Relationship Id="rId14" Type="http://schemas.openxmlformats.org/officeDocument/2006/relationships/hyperlink" Target="https://www.youtube.com/watch?v=DNYF3Wp3n_4&amp;t=13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D010-0592-49C6-98C6-426DD884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Mačėnaitė</dc:creator>
  <cp:keywords/>
  <dc:description/>
  <cp:lastModifiedBy>Direktorė</cp:lastModifiedBy>
  <cp:revision>2</cp:revision>
  <cp:lastPrinted>2018-04-09T11:48:00Z</cp:lastPrinted>
  <dcterms:created xsi:type="dcterms:W3CDTF">2018-04-16T05:13:00Z</dcterms:created>
  <dcterms:modified xsi:type="dcterms:W3CDTF">2018-04-16T05:13:00Z</dcterms:modified>
</cp:coreProperties>
</file>